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0C" w:rsidRDefault="00BA550C" w:rsidP="00BA550C">
      <w:r>
        <w:rPr>
          <w:noProof/>
          <w:lang w:eastAsia="sk-SK"/>
        </w:rPr>
        <w:drawing>
          <wp:inline distT="0" distB="0" distL="0" distR="0" wp14:anchorId="3511331F" wp14:editId="6FE30220">
            <wp:extent cx="5715000" cy="1428750"/>
            <wp:effectExtent l="0" t="0" r="0" b="0"/>
            <wp:docPr id="1" name="Obrázok 1" descr="\\Iurafs\users\michal.sadlon\IURA - newslettery\images\2014\12-04\ASPI-Judik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rafs\users\michal.sadlon\IURA - newslettery\images\2014\12-04\ASPI-Judika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BA550C" w:rsidRPr="00445600" w:rsidTr="000157F2">
        <w:tc>
          <w:tcPr>
            <w:tcW w:w="1101" w:type="dxa"/>
          </w:tcPr>
          <w:p w:rsidR="00BA550C" w:rsidRDefault="00BA550C" w:rsidP="000157F2">
            <w:pP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</w:pP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BA550C" w:rsidRDefault="00BA550C" w:rsidP="000157F2">
            <w:r>
              <w:t>Automatizovaný systém právnych informácií je najpoužívanejší, moderný a komplexný systém poskytujúci užívateľovi rýchlu orientáciu pri práci s právnymi normami. Dôraz je kladený na správne vzťahy medzi jednotlivými predpismi a na doplnenie informácií o relevantnú literatúru a judikatúru. Knižnicu systému ASPI tvorí viac ako 3,7 milióna dokumentov. Systém obsahuje viac ako 65 500 predpisov v rekonštruovanom znení od roku 1918, viac ako 1 651 000 rozhodnutí, ktorých vybrané rozhodnutia sú</w:t>
            </w:r>
          </w:p>
          <w:p w:rsidR="00BA550C" w:rsidRDefault="00BA550C" w:rsidP="000157F2">
            <w:pPr>
              <w:rPr>
                <w:rFonts w:cstheme="minorHAnsi"/>
                <w:b/>
                <w:bCs/>
                <w:color w:val="474747"/>
              </w:rPr>
            </w:pPr>
          </w:p>
        </w:tc>
      </w:tr>
      <w:tr w:rsidR="00BA550C" w:rsidRPr="00445600" w:rsidTr="000157F2">
        <w:tc>
          <w:tcPr>
            <w:tcW w:w="1101" w:type="dxa"/>
          </w:tcPr>
          <w:p w:rsidR="00BA550C" w:rsidRDefault="00472A58" w:rsidP="000157F2">
            <w:r>
              <w:rPr>
                <w:rFonts w:ascii="Trebuchet MS" w:eastAsia="Times New Roman" w:hAnsi="Trebuchet MS"/>
                <w:noProof/>
                <w:color w:val="474747"/>
                <w:sz w:val="18"/>
                <w:szCs w:val="18"/>
                <w:lang w:eastAsia="sk-SK"/>
              </w:rPr>
              <w:drawing>
                <wp:inline distT="0" distB="0" distL="0" distR="0">
                  <wp:extent cx="541020" cy="541020"/>
                  <wp:effectExtent l="0" t="0" r="0" b="0"/>
                  <wp:docPr id="3" name="Obrázok 3" descr="Zbierka&#10;stanoví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bierka&#10;stanoví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BA550C" w:rsidRPr="007B14D9" w:rsidRDefault="00BA550C" w:rsidP="000157F2">
            <w:pPr>
              <w:rPr>
                <w:rFonts w:cstheme="minorHAnsi"/>
                <w:b/>
                <w:bCs/>
                <w:color w:val="474747"/>
                <w:u w:val="single"/>
              </w:rPr>
            </w:pPr>
            <w:r>
              <w:rPr>
                <w:rFonts w:cstheme="minorHAnsi"/>
                <w:b/>
                <w:bCs/>
                <w:color w:val="474747"/>
                <w:u w:val="single"/>
              </w:rPr>
              <w:t>DANE V SÚDNEJ PRAXI</w:t>
            </w:r>
          </w:p>
          <w:p w:rsidR="00BA550C" w:rsidRPr="002513BE" w:rsidRDefault="00472A58" w:rsidP="000157F2">
            <w:pPr>
              <w:rPr>
                <w:rFonts w:cstheme="minorHAnsi"/>
                <w:b/>
                <w:bCs/>
                <w:color w:val="474747"/>
              </w:rPr>
            </w:pPr>
            <w:r>
              <w:rPr>
                <w:rFonts w:cstheme="minorHAnsi"/>
                <w:b/>
                <w:bCs/>
                <w:color w:val="474747"/>
              </w:rPr>
              <w:t>2</w:t>
            </w:r>
            <w:r w:rsidR="00BA550C" w:rsidRPr="002513BE">
              <w:rPr>
                <w:rFonts w:cstheme="minorHAnsi"/>
                <w:b/>
                <w:bCs/>
                <w:color w:val="474747"/>
              </w:rPr>
              <w:t>/2016</w:t>
            </w:r>
          </w:p>
          <w:p w:rsidR="00BA550C" w:rsidRPr="00472A58" w:rsidRDefault="00472A58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Neuznanie daňových výdavkov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7" w:history="1"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32/2014</w:t>
              </w:r>
            </w:hyperlink>
            <w:hyperlink r:id="rId8" w:history="1"/>
            <w:hyperlink r:id="rId9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472A58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Získanie nadmerného odpočtu DPH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0" w:history="1"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 </w:t>
              </w:r>
              <w:proofErr w:type="spellStart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44/2013</w:t>
              </w:r>
            </w:hyperlink>
            <w:hyperlink r:id="rId11" w:history="1"/>
            <w:hyperlink r:id="rId12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472A58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Nepredloženie vierohodných dokladov o dodaní tovaru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3" w:history="1"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33/2014</w:t>
              </w:r>
            </w:hyperlink>
            <w:hyperlink r:id="rId14" w:history="1"/>
            <w:hyperlink r:id="rId15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472A58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Náležitosti daňového dokladu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6" w:history="1"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16/2014</w:t>
              </w:r>
            </w:hyperlink>
            <w:hyperlink r:id="rId17" w:history="1"/>
            <w:hyperlink r:id="rId18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472A58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Odpočítanie dane z pridanej hodnoty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9" w:history="1"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5 </w:t>
              </w:r>
              <w:proofErr w:type="spellStart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11/2014</w:t>
              </w:r>
            </w:hyperlink>
            <w:hyperlink r:id="rId20" w:history="1"/>
            <w:hyperlink r:id="rId21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472A58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Právo na odpočet dane z pridanej hodnoty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2" w:history="1"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5 </w:t>
              </w:r>
              <w:proofErr w:type="spellStart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101/2013</w:t>
              </w:r>
            </w:hyperlink>
            <w:hyperlink r:id="rId23" w:history="1"/>
            <w:hyperlink r:id="rId24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472A58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Znalecký posudok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5" w:history="1"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472A58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71/2014</w:t>
              </w:r>
            </w:hyperlink>
            <w:hyperlink r:id="rId26" w:history="1"/>
            <w:hyperlink r:id="rId27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Sankčný úrok za nezaplatenie dane z pridanej hodnoty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8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5 </w:t>
              </w:r>
              <w:proofErr w:type="spellStart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10/2014</w:t>
              </w:r>
            </w:hyperlink>
            <w:hyperlink r:id="rId29" w:history="1"/>
            <w:hyperlink r:id="rId30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Daň z nehnuteľností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31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 </w:t>
              </w:r>
              <w:proofErr w:type="spellStart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48/2014</w:t>
              </w:r>
            </w:hyperlink>
            <w:hyperlink r:id="rId32" w:history="1"/>
            <w:hyperlink r:id="rId33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Prepadnutie tovaru v prospech štátu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34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5 </w:t>
              </w:r>
              <w:proofErr w:type="spellStart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74/2015</w:t>
              </w:r>
            </w:hyperlink>
            <w:hyperlink r:id="rId35" w:history="1"/>
            <w:hyperlink r:id="rId36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Administratívny spis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37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63/2014</w:t>
              </w:r>
            </w:hyperlink>
            <w:hyperlink r:id="rId38" w:history="1"/>
            <w:hyperlink r:id="rId39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Právo na spravodlivý proces</w:t>
            </w:r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40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10/2014</w:t>
              </w:r>
            </w:hyperlink>
            <w:hyperlink r:id="rId41" w:history="1"/>
            <w:hyperlink r:id="rId42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Sparkasse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Allgau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proti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Finanzamt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Kempten</w:t>
            </w:r>
            <w:proofErr w:type="spellEnd"/>
          </w:p>
          <w:p w:rsidR="00BA550C" w:rsidRPr="002513BE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43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C-522/14</w:t>
              </w:r>
            </w:hyperlink>
            <w:hyperlink r:id="rId44" w:history="1"/>
            <w:hyperlink r:id="rId45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Netherlands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Maritime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Technology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Association proti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European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Commission</w:t>
            </w:r>
            <w:proofErr w:type="spellEnd"/>
          </w:p>
          <w:p w:rsidR="00BA550C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46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C-100/15</w:t>
              </w:r>
            </w:hyperlink>
            <w:hyperlink r:id="rId47" w:history="1"/>
            <w:hyperlink r:id="rId48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Société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Gestion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Indurstrielle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(SGI) proti Belgickému kráľovstvu</w:t>
            </w:r>
          </w:p>
          <w:p w:rsidR="00BA550C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49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C-311/08</w:t>
              </w:r>
            </w:hyperlink>
            <w:hyperlink r:id="rId50" w:history="1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Jardins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Jouvence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CRL proti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État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belge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za účasti AXA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Belgium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SA</w:t>
            </w:r>
          </w:p>
          <w:p w:rsidR="00BA550C" w:rsidRDefault="00BA550C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51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C-335/14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550C" w:rsidRDefault="00A4491D" w:rsidP="000157F2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Minister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Finansów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proti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Aspiro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SA</w:t>
            </w:r>
          </w:p>
          <w:p w:rsidR="00BA550C" w:rsidRDefault="00BA550C" w:rsidP="00A4491D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52" w:history="1">
              <w:r w:rsidR="00A4491D" w:rsidRPr="00110CA3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C-40/15</w:t>
              </w:r>
            </w:hyperlink>
            <w:hyperlink r:id="rId53" w:history="1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4491D" w:rsidRDefault="00A4491D" w:rsidP="00A4491D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</w:p>
          <w:p w:rsidR="00A4491D" w:rsidRPr="00A4491D" w:rsidRDefault="00A4491D" w:rsidP="00A4491D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BA550C" w:rsidTr="000157F2">
        <w:tc>
          <w:tcPr>
            <w:tcW w:w="1101" w:type="dxa"/>
          </w:tcPr>
          <w:p w:rsidR="00BA550C" w:rsidRDefault="00271063" w:rsidP="000157F2">
            <w:pPr>
              <w:jc w:val="center"/>
              <w:rPr>
                <w:rFonts w:ascii="Trebuchet MS" w:hAnsi="Trebuchet MS"/>
                <w:color w:val="474747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B636BAD" wp14:editId="4026B160">
                  <wp:simplePos x="0" y="0"/>
                  <wp:positionH relativeFrom="column">
                    <wp:posOffset>7620</wp:posOffset>
                  </wp:positionH>
                  <wp:positionV relativeFrom="page">
                    <wp:posOffset>36195</wp:posOffset>
                  </wp:positionV>
                  <wp:extent cx="543600" cy="543600"/>
                  <wp:effectExtent l="0" t="0" r="8890" b="8890"/>
                  <wp:wrapTopAndBottom/>
                  <wp:docPr id="5" name="Obrázok 5" descr="ZSP&#10;čas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P&#10;čas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C12B4C" w:rsidRDefault="00C12B4C" w:rsidP="00C12B4C">
            <w:pPr>
              <w:rPr>
                <w:rFonts w:cstheme="minorHAnsi"/>
                <w:b/>
                <w:bCs/>
                <w:color w:val="474747"/>
                <w:u w:val="single"/>
              </w:rPr>
            </w:pPr>
            <w:r>
              <w:rPr>
                <w:rFonts w:cstheme="minorHAnsi"/>
                <w:b/>
                <w:bCs/>
                <w:color w:val="474747"/>
                <w:u w:val="single"/>
              </w:rPr>
              <w:t>ZO SÚDNEJ PRAXE</w:t>
            </w:r>
          </w:p>
          <w:p w:rsidR="00C12B4C" w:rsidRPr="00C12B4C" w:rsidRDefault="00C12B4C" w:rsidP="00C12B4C">
            <w:pPr>
              <w:rPr>
                <w:rFonts w:cstheme="minorHAnsi"/>
                <w:b/>
                <w:bCs/>
                <w:color w:val="474747"/>
              </w:rPr>
            </w:pPr>
            <w:r w:rsidRPr="00C12B4C">
              <w:rPr>
                <w:rFonts w:cstheme="minorHAnsi"/>
                <w:b/>
                <w:bCs/>
                <w:color w:val="474747"/>
              </w:rPr>
              <w:t>3/2016</w:t>
            </w:r>
          </w:p>
          <w:p w:rsidR="00271063" w:rsidRDefault="00C12B4C" w:rsidP="000157F2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Vzťah zodpovednosti za škodu štátu a zodpovednosti za škodu exekútora</w:t>
            </w:r>
          </w:p>
          <w:p w:rsidR="00C12B4C" w:rsidRDefault="00C12B4C" w:rsidP="000157F2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(</w:t>
            </w:r>
            <w:hyperlink r:id="rId55" w:history="1">
              <w:r w:rsidRPr="0080186B">
                <w:rPr>
                  <w:rStyle w:val="Hypertextovprepojenie"/>
                  <w:rFonts w:cstheme="minorHAnsi"/>
                </w:rPr>
                <w:t xml:space="preserve">3 </w:t>
              </w:r>
              <w:proofErr w:type="spellStart"/>
              <w:r w:rsidRPr="0080186B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Pr="0080186B">
                <w:rPr>
                  <w:rStyle w:val="Hypertextovprepojenie"/>
                  <w:rFonts w:cstheme="minorHAnsi"/>
                </w:rPr>
                <w:t xml:space="preserve"> 75/2015</w:t>
              </w:r>
            </w:hyperlink>
            <w:r>
              <w:rPr>
                <w:rFonts w:cstheme="minorHAnsi"/>
                <w:color w:val="474747"/>
              </w:rPr>
              <w:t>)</w:t>
            </w:r>
          </w:p>
          <w:p w:rsidR="00C12B4C" w:rsidRDefault="00C12B4C" w:rsidP="000157F2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Možnosť preskúmania rozhodcovského rozsudku exekučným súdom</w:t>
            </w:r>
          </w:p>
          <w:p w:rsidR="00C12B4C" w:rsidRDefault="00C12B4C" w:rsidP="000157F2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(</w:t>
            </w:r>
            <w:hyperlink r:id="rId56" w:history="1">
              <w:r w:rsidRPr="0080186B">
                <w:rPr>
                  <w:rStyle w:val="Hypertextovprepojenie"/>
                  <w:rFonts w:cstheme="minorHAnsi"/>
                </w:rPr>
                <w:t xml:space="preserve">3 M </w:t>
              </w:r>
              <w:proofErr w:type="spellStart"/>
              <w:r w:rsidRPr="0080186B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Pr="0080186B">
                <w:rPr>
                  <w:rStyle w:val="Hypertextovprepojenie"/>
                  <w:rFonts w:cstheme="minorHAnsi"/>
                </w:rPr>
                <w:t xml:space="preserve"> 11/2010</w:t>
              </w:r>
            </w:hyperlink>
            <w:r>
              <w:rPr>
                <w:rFonts w:cstheme="minorHAnsi"/>
                <w:color w:val="474747"/>
              </w:rPr>
              <w:t>)</w:t>
            </w:r>
          </w:p>
          <w:p w:rsidR="00C12B4C" w:rsidRDefault="00C12B4C" w:rsidP="000157F2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Zodpovednosť za škodu inej osoby ako prevádzateľa motorového vozidla</w:t>
            </w:r>
          </w:p>
          <w:p w:rsidR="00C12B4C" w:rsidRDefault="00C12B4C" w:rsidP="000157F2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(</w:t>
            </w:r>
            <w:hyperlink r:id="rId57" w:history="1">
              <w:r w:rsidRPr="0080186B">
                <w:rPr>
                  <w:rStyle w:val="Hypertextovprepojenie"/>
                  <w:rFonts w:cstheme="minorHAnsi"/>
                </w:rPr>
                <w:t xml:space="preserve">3 </w:t>
              </w:r>
              <w:proofErr w:type="spellStart"/>
              <w:r w:rsidRPr="0080186B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Pr="0080186B">
                <w:rPr>
                  <w:rStyle w:val="Hypertextovprepojenie"/>
                  <w:rFonts w:cstheme="minorHAnsi"/>
                </w:rPr>
                <w:t xml:space="preserve"> 313/2013</w:t>
              </w:r>
            </w:hyperlink>
            <w:r>
              <w:rPr>
                <w:rFonts w:cstheme="minorHAnsi"/>
                <w:color w:val="474747"/>
              </w:rPr>
              <w:t>)</w:t>
            </w:r>
          </w:p>
          <w:p w:rsidR="00C12B4C" w:rsidRDefault="00C12B4C" w:rsidP="00C12B4C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Právo na riadne odôvodnenie súdneho rozhodnutia. Rozhodovanie o zmene návrhu na začatie konania</w:t>
            </w:r>
          </w:p>
          <w:p w:rsidR="00C12B4C" w:rsidRPr="00C12B4C" w:rsidRDefault="00C12B4C" w:rsidP="00C12B4C">
            <w:pPr>
              <w:rPr>
                <w:rFonts w:cstheme="minorHAnsi"/>
                <w:color w:val="474747"/>
              </w:rPr>
            </w:pPr>
            <w:r w:rsidRPr="00C12B4C">
              <w:rPr>
                <w:rFonts w:cstheme="minorHAnsi"/>
                <w:color w:val="474747"/>
              </w:rPr>
              <w:t>(</w:t>
            </w:r>
            <w:hyperlink r:id="rId58" w:history="1">
              <w:r w:rsidRPr="0080186B">
                <w:rPr>
                  <w:rStyle w:val="Hypertextovprepojenie"/>
                  <w:rFonts w:cstheme="minorHAnsi"/>
                </w:rPr>
                <w:t>I. ÚS 472/2014</w:t>
              </w:r>
            </w:hyperlink>
            <w:r w:rsidRPr="00C12B4C">
              <w:rPr>
                <w:rFonts w:cstheme="minorHAnsi"/>
                <w:color w:val="474747"/>
              </w:rPr>
              <w:t>)</w:t>
            </w:r>
          </w:p>
          <w:p w:rsidR="00C12B4C" w:rsidRDefault="00C12B4C" w:rsidP="00C12B4C">
            <w:r>
              <w:t>Rozhodnutie o trovách konania. Prípustnosť dovolania. Procesné vady konania</w:t>
            </w:r>
          </w:p>
          <w:p w:rsidR="00C12B4C" w:rsidRDefault="00C12B4C" w:rsidP="00C12B4C">
            <w:r>
              <w:t>(</w:t>
            </w:r>
            <w:hyperlink r:id="rId59" w:history="1">
              <w:r w:rsidRPr="0080186B">
                <w:rPr>
                  <w:rStyle w:val="Hypertextovprepojenie"/>
                </w:rPr>
                <w:t xml:space="preserve">2 </w:t>
              </w:r>
              <w:proofErr w:type="spellStart"/>
              <w:r w:rsidRPr="0080186B">
                <w:rPr>
                  <w:rStyle w:val="Hypertextovprepojenie"/>
                </w:rPr>
                <w:t>Obdo</w:t>
              </w:r>
              <w:proofErr w:type="spellEnd"/>
              <w:r w:rsidRPr="0080186B">
                <w:rPr>
                  <w:rStyle w:val="Hypertextovprepojenie"/>
                </w:rPr>
                <w:t xml:space="preserve"> V 4/2015</w:t>
              </w:r>
            </w:hyperlink>
            <w:r>
              <w:t>)</w:t>
            </w:r>
          </w:p>
          <w:p w:rsidR="00C12B4C" w:rsidRDefault="00C12B4C" w:rsidP="00C12B4C">
            <w:r>
              <w:t>Prípustnosť dovolania. Procesné vady konania. Konkurzné konanie</w:t>
            </w:r>
          </w:p>
          <w:p w:rsidR="00C12B4C" w:rsidRDefault="00C12B4C" w:rsidP="00C12B4C">
            <w:r>
              <w:t>(</w:t>
            </w:r>
            <w:hyperlink r:id="rId60" w:history="1">
              <w:r w:rsidRPr="0080186B">
                <w:rPr>
                  <w:rStyle w:val="Hypertextovprepojenie"/>
                </w:rPr>
                <w:t xml:space="preserve">2 </w:t>
              </w:r>
              <w:proofErr w:type="spellStart"/>
              <w:r w:rsidRPr="0080186B">
                <w:rPr>
                  <w:rStyle w:val="Hypertextovprepojenie"/>
                </w:rPr>
                <w:t>Obdo</w:t>
              </w:r>
              <w:proofErr w:type="spellEnd"/>
              <w:r w:rsidRPr="0080186B">
                <w:rPr>
                  <w:rStyle w:val="Hypertextovprepojenie"/>
                </w:rPr>
                <w:t xml:space="preserve"> V 5/2015</w:t>
              </w:r>
            </w:hyperlink>
            <w:r>
              <w:t>)</w:t>
            </w:r>
          </w:p>
          <w:p w:rsidR="00C12B4C" w:rsidRDefault="00C12B4C" w:rsidP="00C12B4C">
            <w:r>
              <w:t>„Nekonanie“ o námietke zaujatosti</w:t>
            </w:r>
          </w:p>
          <w:p w:rsidR="00C12B4C" w:rsidRDefault="00C12B4C" w:rsidP="00C12B4C">
            <w:r>
              <w:t>(</w:t>
            </w:r>
            <w:hyperlink r:id="rId61" w:history="1">
              <w:r w:rsidRPr="0080186B">
                <w:rPr>
                  <w:rStyle w:val="Hypertextovprepojenie"/>
                </w:rPr>
                <w:t xml:space="preserve">1 </w:t>
              </w:r>
              <w:proofErr w:type="spellStart"/>
              <w:r w:rsidRPr="0080186B">
                <w:rPr>
                  <w:rStyle w:val="Hypertextovprepojenie"/>
                </w:rPr>
                <w:t>Tos</w:t>
              </w:r>
              <w:proofErr w:type="spellEnd"/>
              <w:r w:rsidRPr="0080186B">
                <w:rPr>
                  <w:rStyle w:val="Hypertextovprepojenie"/>
                </w:rPr>
                <w:t xml:space="preserve"> 100/2009</w:t>
              </w:r>
            </w:hyperlink>
            <w:r>
              <w:t>)</w:t>
            </w:r>
          </w:p>
          <w:p w:rsidR="00C12B4C" w:rsidRDefault="00C12B4C" w:rsidP="00C12B4C">
            <w:r>
              <w:t>Právo na obhajobu a konflikt záujmov</w:t>
            </w:r>
          </w:p>
          <w:p w:rsidR="00C12B4C" w:rsidRDefault="00C12B4C" w:rsidP="00C12B4C">
            <w:r>
              <w:t>(</w:t>
            </w:r>
            <w:hyperlink r:id="rId62" w:history="1">
              <w:r w:rsidRPr="0080186B">
                <w:rPr>
                  <w:rStyle w:val="Hypertextovprepojenie"/>
                </w:rPr>
                <w:t>2 To 10/2015</w:t>
              </w:r>
            </w:hyperlink>
            <w:r>
              <w:t>)</w:t>
            </w:r>
          </w:p>
          <w:p w:rsidR="00C12B4C" w:rsidRDefault="00C12B4C" w:rsidP="00C12B4C">
            <w:r>
              <w:t>Odmietnutie návrhu dohody o vine a treste</w:t>
            </w:r>
          </w:p>
          <w:p w:rsidR="00C12B4C" w:rsidRDefault="00C12B4C" w:rsidP="00C12B4C">
            <w:r>
              <w:t>(</w:t>
            </w:r>
            <w:hyperlink r:id="rId63" w:history="1">
              <w:r w:rsidRPr="0080186B">
                <w:rPr>
                  <w:rStyle w:val="Hypertextovprepojenie"/>
                </w:rPr>
                <w:t>23 To 76/2015</w:t>
              </w:r>
            </w:hyperlink>
            <w:r>
              <w:t>)</w:t>
            </w:r>
          </w:p>
          <w:p w:rsidR="00C12B4C" w:rsidRDefault="00F612AA" w:rsidP="00C12B4C">
            <w:r>
              <w:t>Obnova stavebného konania</w:t>
            </w:r>
          </w:p>
          <w:p w:rsidR="00F612AA" w:rsidRDefault="00F612AA" w:rsidP="00C12B4C">
            <w:r>
              <w:t>(</w:t>
            </w:r>
            <w:hyperlink r:id="rId64" w:history="1">
              <w:r w:rsidRPr="0080186B">
                <w:rPr>
                  <w:rStyle w:val="Hypertextovprepojenie"/>
                </w:rPr>
                <w:t xml:space="preserve">2 </w:t>
              </w:r>
              <w:proofErr w:type="spellStart"/>
              <w:r w:rsidRPr="0080186B">
                <w:rPr>
                  <w:rStyle w:val="Hypertextovprepojenie"/>
                </w:rPr>
                <w:t>Sžo</w:t>
              </w:r>
              <w:proofErr w:type="spellEnd"/>
              <w:r w:rsidRPr="0080186B">
                <w:rPr>
                  <w:rStyle w:val="Hypertextovprepojenie"/>
                </w:rPr>
                <w:t xml:space="preserve"> 55/2014</w:t>
              </w:r>
            </w:hyperlink>
            <w:r>
              <w:t>)</w:t>
            </w:r>
          </w:p>
          <w:p w:rsidR="00F612AA" w:rsidRDefault="00F612AA" w:rsidP="00C12B4C">
            <w:r>
              <w:t>Právna pomoc osobám v materiálnej núdzi</w:t>
            </w:r>
          </w:p>
          <w:p w:rsidR="00271063" w:rsidRDefault="00F612AA" w:rsidP="000157F2">
            <w:pPr>
              <w:rPr>
                <w:rFonts w:cstheme="minorHAnsi"/>
                <w:color w:val="474747"/>
              </w:rPr>
            </w:pPr>
            <w:r>
              <w:t>(</w:t>
            </w:r>
            <w:hyperlink r:id="rId65" w:history="1">
              <w:r w:rsidRPr="0080186B">
                <w:rPr>
                  <w:rStyle w:val="Hypertextovprepojenie"/>
                </w:rPr>
                <w:t xml:space="preserve">8 </w:t>
              </w:r>
              <w:proofErr w:type="spellStart"/>
              <w:r w:rsidRPr="0080186B">
                <w:rPr>
                  <w:rStyle w:val="Hypertextovprepojenie"/>
                </w:rPr>
                <w:t>Sžo</w:t>
              </w:r>
              <w:proofErr w:type="spellEnd"/>
              <w:r w:rsidRPr="0080186B">
                <w:rPr>
                  <w:rStyle w:val="Hypertextovprepojenie"/>
                </w:rPr>
                <w:t xml:space="preserve"> 25/2014</w:t>
              </w:r>
            </w:hyperlink>
            <w:r>
              <w:t>)</w:t>
            </w:r>
          </w:p>
          <w:p w:rsidR="00271063" w:rsidRPr="00445600" w:rsidRDefault="00271063" w:rsidP="000157F2">
            <w:pPr>
              <w:rPr>
                <w:rFonts w:cstheme="minorHAnsi"/>
                <w:color w:val="474747"/>
              </w:rPr>
            </w:pPr>
          </w:p>
        </w:tc>
      </w:tr>
      <w:tr w:rsidR="00BA550C" w:rsidTr="00015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550C" w:rsidRDefault="00BA550C" w:rsidP="000157F2"/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F612AA" w:rsidRDefault="00F612AA" w:rsidP="00395640"/>
        </w:tc>
      </w:tr>
      <w:tr w:rsidR="00F612AA" w:rsidTr="003A5213">
        <w:tc>
          <w:tcPr>
            <w:tcW w:w="1101" w:type="dxa"/>
          </w:tcPr>
          <w:p w:rsidR="00F612AA" w:rsidRDefault="00F612AA" w:rsidP="003A5213">
            <w:pPr>
              <w:jc w:val="center"/>
              <w:rPr>
                <w:rFonts w:ascii="Trebuchet MS" w:hAnsi="Trebuchet MS"/>
                <w:color w:val="474747"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72E7692" wp14:editId="2C87AF35">
                  <wp:extent cx="542925" cy="542925"/>
                  <wp:effectExtent l="0" t="0" r="9525" b="9525"/>
                  <wp:docPr id="13" name="Obrázok 13" descr="\\Iurafs\users\michal.sadlon\IURA - newslettery\images\2014\12-04\zbierka-stanovi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urafs\users\michal.sadlon\IURA - newslettery\images\2014\12-04\zbierka-stanovi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F612AA" w:rsidRPr="002513BE" w:rsidRDefault="00F612AA" w:rsidP="00F612AA">
            <w:pPr>
              <w:rPr>
                <w:rFonts w:cstheme="minorHAnsi"/>
                <w:b/>
                <w:bCs/>
                <w:color w:val="474747"/>
                <w:u w:val="single"/>
              </w:rPr>
            </w:pPr>
            <w:r w:rsidRPr="002513BE">
              <w:rPr>
                <w:rFonts w:cstheme="minorHAnsi"/>
                <w:b/>
                <w:bCs/>
                <w:color w:val="474747"/>
                <w:u w:val="single"/>
              </w:rPr>
              <w:t>ZBIERKA STANOVÍSK NAJVYŠŠIEHOSÚDU A ROZHODNUTÍ SÚDOV SR</w:t>
            </w:r>
          </w:p>
          <w:p w:rsidR="00F612AA" w:rsidRPr="00C12B4C" w:rsidRDefault="00F612AA" w:rsidP="003A5213">
            <w:pPr>
              <w:rPr>
                <w:rFonts w:cstheme="minorHAnsi"/>
                <w:b/>
                <w:bCs/>
                <w:color w:val="474747"/>
              </w:rPr>
            </w:pPr>
            <w:r>
              <w:rPr>
                <w:rFonts w:cstheme="minorHAnsi"/>
                <w:b/>
                <w:bCs/>
                <w:color w:val="474747"/>
              </w:rPr>
              <w:t>5</w:t>
            </w:r>
            <w:r w:rsidRPr="00C12B4C">
              <w:rPr>
                <w:rFonts w:cstheme="minorHAnsi"/>
                <w:b/>
                <w:bCs/>
                <w:color w:val="474747"/>
              </w:rPr>
              <w:t>/2016</w:t>
            </w:r>
          </w:p>
          <w:p w:rsidR="00F612AA" w:rsidRDefault="00F612AA" w:rsidP="003A5213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Zjednotenie výkladu v otázke kompetenčného konfliktu o </w:t>
            </w:r>
            <w:proofErr w:type="spellStart"/>
            <w:r>
              <w:rPr>
                <w:rFonts w:cstheme="minorHAnsi"/>
                <w:color w:val="474747"/>
              </w:rPr>
              <w:t>prejednanie</w:t>
            </w:r>
            <w:proofErr w:type="spellEnd"/>
            <w:r>
              <w:rPr>
                <w:rFonts w:cstheme="minorHAnsi"/>
                <w:color w:val="474747"/>
              </w:rPr>
              <w:t xml:space="preserve"> a rozhodnutie sporu o uspokojenie dlhu voči dedičovi – poistné na zdravotné poistenie</w:t>
            </w:r>
          </w:p>
          <w:p w:rsidR="00F612AA" w:rsidRDefault="00F612AA" w:rsidP="003A5213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(</w:t>
            </w:r>
            <w:proofErr w:type="spellStart"/>
            <w:r w:rsidR="0080186B">
              <w:rPr>
                <w:rFonts w:cstheme="minorHAnsi"/>
                <w:color w:val="474747"/>
              </w:rPr>
              <w:fldChar w:fldCharType="begin"/>
            </w:r>
            <w:r w:rsidR="0080186B">
              <w:rPr>
                <w:rFonts w:cstheme="minorHAnsi"/>
                <w:color w:val="474747"/>
              </w:rPr>
              <w:instrText xml:space="preserve"> HYPERLINK "aspi://module='jud'&amp;link='JUD1770603SK'&amp;dbtype='8'&amp;dbname='ju'&amp;ucin-k-dni='30.12.9999'" </w:instrText>
            </w:r>
            <w:r w:rsidR="0080186B">
              <w:rPr>
                <w:rFonts w:cstheme="minorHAnsi"/>
                <w:color w:val="474747"/>
              </w:rPr>
            </w:r>
            <w:r w:rsidR="0080186B">
              <w:rPr>
                <w:rFonts w:cstheme="minorHAnsi"/>
                <w:color w:val="474747"/>
              </w:rPr>
              <w:fldChar w:fldCharType="separate"/>
            </w:r>
            <w:r w:rsidRPr="0080186B">
              <w:rPr>
                <w:rStyle w:val="Hypertextovprepojenie"/>
                <w:rFonts w:cstheme="minorHAnsi"/>
              </w:rPr>
              <w:t>Snj</w:t>
            </w:r>
            <w:proofErr w:type="spellEnd"/>
            <w:r w:rsidRPr="0080186B">
              <w:rPr>
                <w:rStyle w:val="Hypertextovprepojenie"/>
                <w:rFonts w:cstheme="minorHAnsi"/>
              </w:rPr>
              <w:t xml:space="preserve"> 39/2014</w:t>
            </w:r>
            <w:r w:rsidR="0080186B">
              <w:rPr>
                <w:rFonts w:cstheme="minorHAnsi"/>
                <w:color w:val="474747"/>
              </w:rPr>
              <w:fldChar w:fldCharType="end"/>
            </w:r>
            <w:r>
              <w:rPr>
                <w:rFonts w:cstheme="minorHAnsi"/>
                <w:color w:val="474747"/>
              </w:rPr>
              <w:t>)</w:t>
            </w:r>
          </w:p>
          <w:p w:rsidR="00F612AA" w:rsidRDefault="00F612AA" w:rsidP="003A5213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Zjednotenie výkladu v otázke povinností správnych orgánov v konaní o peňažnom príspevku na osobnú asistenciu a peňažnom príspevku na opatrovanie</w:t>
            </w:r>
          </w:p>
          <w:p w:rsidR="00F612AA" w:rsidRDefault="00F612AA" w:rsidP="003A5213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(</w:t>
            </w:r>
            <w:proofErr w:type="spellStart"/>
            <w:r w:rsidR="0080186B">
              <w:rPr>
                <w:rFonts w:cstheme="minorHAnsi"/>
                <w:color w:val="474747"/>
              </w:rPr>
              <w:fldChar w:fldCharType="begin"/>
            </w:r>
            <w:r w:rsidR="0080186B">
              <w:rPr>
                <w:rFonts w:cstheme="minorHAnsi"/>
                <w:color w:val="474747"/>
              </w:rPr>
              <w:instrText xml:space="preserve"> HYPERLINK "aspi://module='jud'&amp;link='JUD1770604SK'&amp;dbtype='8'&amp;dbname='ju'&amp;ucin-k-dni='30.12.9999'" </w:instrText>
            </w:r>
            <w:r w:rsidR="0080186B">
              <w:rPr>
                <w:rFonts w:cstheme="minorHAnsi"/>
                <w:color w:val="474747"/>
              </w:rPr>
            </w:r>
            <w:r w:rsidR="0080186B">
              <w:rPr>
                <w:rFonts w:cstheme="minorHAnsi"/>
                <w:color w:val="474747"/>
              </w:rPr>
              <w:fldChar w:fldCharType="separate"/>
            </w:r>
            <w:r w:rsidRPr="0080186B">
              <w:rPr>
                <w:rStyle w:val="Hypertextovprepojenie"/>
                <w:rFonts w:cstheme="minorHAnsi"/>
              </w:rPr>
              <w:t>Snj</w:t>
            </w:r>
            <w:proofErr w:type="spellEnd"/>
            <w:r w:rsidRPr="0080186B">
              <w:rPr>
                <w:rStyle w:val="Hypertextovprepojenie"/>
                <w:rFonts w:cstheme="minorHAnsi"/>
              </w:rPr>
              <w:t xml:space="preserve"> 37/2016</w:t>
            </w:r>
            <w:r w:rsidR="0080186B">
              <w:rPr>
                <w:rFonts w:cstheme="minorHAnsi"/>
                <w:color w:val="474747"/>
              </w:rPr>
              <w:fldChar w:fldCharType="end"/>
            </w:r>
            <w:r>
              <w:rPr>
                <w:rFonts w:cstheme="minorHAnsi"/>
                <w:color w:val="474747"/>
              </w:rPr>
              <w:t>)</w:t>
            </w:r>
          </w:p>
          <w:p w:rsidR="00F612AA" w:rsidRDefault="00F612AA" w:rsidP="003A5213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Rozhodnutie o uložení sankcie za priestupok</w:t>
            </w:r>
          </w:p>
          <w:p w:rsidR="00F612AA" w:rsidRDefault="00F612AA" w:rsidP="003A5213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(</w:t>
            </w:r>
            <w:hyperlink r:id="rId67" w:history="1">
              <w:r w:rsidRPr="0080186B">
                <w:rPr>
                  <w:rStyle w:val="Hypertextovprepojenie"/>
                  <w:rFonts w:cstheme="minorHAnsi"/>
                </w:rPr>
                <w:t xml:space="preserve">8 </w:t>
              </w:r>
              <w:proofErr w:type="spellStart"/>
              <w:r w:rsidRPr="0080186B">
                <w:rPr>
                  <w:rStyle w:val="Hypertextovprepojenie"/>
                  <w:rFonts w:cstheme="minorHAnsi"/>
                </w:rPr>
                <w:t>Sžo</w:t>
              </w:r>
              <w:proofErr w:type="spellEnd"/>
              <w:r w:rsidRPr="0080186B">
                <w:rPr>
                  <w:rStyle w:val="Hypertextovprepojenie"/>
                  <w:rFonts w:cstheme="minorHAnsi"/>
                </w:rPr>
                <w:t xml:space="preserve"> 37/2014</w:t>
              </w:r>
            </w:hyperlink>
            <w:r>
              <w:rPr>
                <w:rFonts w:cstheme="minorHAnsi"/>
                <w:color w:val="474747"/>
              </w:rPr>
              <w:t>)</w:t>
            </w:r>
          </w:p>
          <w:p w:rsidR="00F612AA" w:rsidRDefault="00F612AA" w:rsidP="003A5213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Dôkazné bremeno</w:t>
            </w:r>
          </w:p>
          <w:p w:rsidR="00F612AA" w:rsidRPr="00C12B4C" w:rsidRDefault="00F612AA" w:rsidP="003A5213">
            <w:pPr>
              <w:rPr>
                <w:rFonts w:cstheme="minorHAnsi"/>
                <w:color w:val="474747"/>
              </w:rPr>
            </w:pPr>
            <w:r w:rsidRPr="00C12B4C">
              <w:rPr>
                <w:rFonts w:cstheme="minorHAnsi"/>
                <w:color w:val="474747"/>
              </w:rPr>
              <w:t>(</w:t>
            </w:r>
            <w:hyperlink r:id="rId68" w:history="1">
              <w:r w:rsidRPr="0080186B">
                <w:rPr>
                  <w:rStyle w:val="Hypertextovprepojenie"/>
                  <w:rFonts w:cstheme="minorHAnsi"/>
                </w:rPr>
                <w:t xml:space="preserve">8 </w:t>
              </w:r>
              <w:proofErr w:type="spellStart"/>
              <w:r w:rsidRPr="0080186B">
                <w:rPr>
                  <w:rStyle w:val="Hypertextovprepojenie"/>
                  <w:rFonts w:cstheme="minorHAnsi"/>
                </w:rPr>
                <w:t>Sžo</w:t>
              </w:r>
              <w:proofErr w:type="spellEnd"/>
              <w:r w:rsidRPr="0080186B">
                <w:rPr>
                  <w:rStyle w:val="Hypertextovprepojenie"/>
                  <w:rFonts w:cstheme="minorHAnsi"/>
                </w:rPr>
                <w:t xml:space="preserve"> 60/2014</w:t>
              </w:r>
            </w:hyperlink>
            <w:r w:rsidRPr="00C12B4C">
              <w:rPr>
                <w:rFonts w:cstheme="minorHAnsi"/>
                <w:color w:val="474747"/>
              </w:rPr>
              <w:t>)</w:t>
            </w:r>
          </w:p>
          <w:p w:rsidR="00F612AA" w:rsidRDefault="00F612AA" w:rsidP="003A5213">
            <w:r>
              <w:t>Konanie o udelenie azylu</w:t>
            </w:r>
          </w:p>
          <w:p w:rsidR="00F612AA" w:rsidRDefault="00F612AA" w:rsidP="003A5213">
            <w:r>
              <w:t>(</w:t>
            </w:r>
            <w:hyperlink r:id="rId69" w:history="1">
              <w:r w:rsidRPr="0080186B">
                <w:rPr>
                  <w:rStyle w:val="Hypertextovprepojenie"/>
                </w:rPr>
                <w:t xml:space="preserve">10 </w:t>
              </w:r>
              <w:proofErr w:type="spellStart"/>
              <w:r w:rsidRPr="0080186B">
                <w:rPr>
                  <w:rStyle w:val="Hypertextovprepojenie"/>
                </w:rPr>
                <w:t>Sža</w:t>
              </w:r>
              <w:proofErr w:type="spellEnd"/>
              <w:r w:rsidRPr="0080186B">
                <w:rPr>
                  <w:rStyle w:val="Hypertextovprepojenie"/>
                </w:rPr>
                <w:t xml:space="preserve"> 43/2015</w:t>
              </w:r>
            </w:hyperlink>
            <w:r>
              <w:t>)</w:t>
            </w:r>
          </w:p>
          <w:p w:rsidR="00F612AA" w:rsidRDefault="00F612AA" w:rsidP="003A5213">
            <w:r>
              <w:t>Nárok na starobný dôchodok policajtov</w:t>
            </w:r>
          </w:p>
          <w:p w:rsidR="00F612AA" w:rsidRDefault="00F612AA" w:rsidP="003A5213">
            <w:r>
              <w:t>(</w:t>
            </w:r>
            <w:hyperlink r:id="rId70" w:history="1">
              <w:r w:rsidRPr="0080186B">
                <w:rPr>
                  <w:rStyle w:val="Hypertextovprepojenie"/>
                </w:rPr>
                <w:t>9 So 141/2014</w:t>
              </w:r>
            </w:hyperlink>
            <w:r>
              <w:t>)</w:t>
            </w:r>
          </w:p>
          <w:p w:rsidR="00F612AA" w:rsidRDefault="00F612AA" w:rsidP="003A5213">
            <w:r>
              <w:t>Žaloba proti rozhodnutiu Českej správy sociálneho zabezpečenia</w:t>
            </w:r>
          </w:p>
          <w:p w:rsidR="00F612AA" w:rsidRDefault="00F612AA" w:rsidP="003A5213">
            <w:r>
              <w:t>(</w:t>
            </w:r>
            <w:hyperlink r:id="rId71" w:history="1">
              <w:r w:rsidRPr="0080186B">
                <w:rPr>
                  <w:rStyle w:val="Hypertextovprepojenie"/>
                </w:rPr>
                <w:t>9 So 32/2015</w:t>
              </w:r>
            </w:hyperlink>
            <w:r>
              <w:t>)</w:t>
            </w:r>
          </w:p>
          <w:p w:rsidR="00F612AA" w:rsidRDefault="00F612AA" w:rsidP="003A5213">
            <w:r>
              <w:lastRenderedPageBreak/>
              <w:t>Verejné obstarávanie</w:t>
            </w:r>
          </w:p>
          <w:p w:rsidR="00F612AA" w:rsidRDefault="00F612AA" w:rsidP="003A5213">
            <w:r>
              <w:t>(</w:t>
            </w:r>
            <w:hyperlink r:id="rId72" w:history="1">
              <w:r w:rsidRPr="0080186B">
                <w:rPr>
                  <w:rStyle w:val="Hypertextovprepojenie"/>
                </w:rPr>
                <w:t xml:space="preserve">4 </w:t>
              </w:r>
              <w:proofErr w:type="spellStart"/>
              <w:r w:rsidRPr="0080186B">
                <w:rPr>
                  <w:rStyle w:val="Hypertextovprepojenie"/>
                </w:rPr>
                <w:t>Sžf</w:t>
              </w:r>
              <w:proofErr w:type="spellEnd"/>
              <w:r w:rsidRPr="0080186B">
                <w:rPr>
                  <w:rStyle w:val="Hypertextovprepojenie"/>
                </w:rPr>
                <w:t xml:space="preserve"> 67/2015</w:t>
              </w:r>
            </w:hyperlink>
            <w:r>
              <w:t>)</w:t>
            </w:r>
          </w:p>
          <w:p w:rsidR="00F612AA" w:rsidRDefault="008B6567" w:rsidP="003A5213">
            <w:r>
              <w:t>Doručovanie v správnom konaní</w:t>
            </w:r>
          </w:p>
          <w:p w:rsidR="00F612AA" w:rsidRDefault="00F612AA" w:rsidP="003A5213">
            <w:r>
              <w:t>(</w:t>
            </w:r>
            <w:hyperlink r:id="rId73" w:history="1">
              <w:r w:rsidR="008B6567" w:rsidRPr="0080186B">
                <w:rPr>
                  <w:rStyle w:val="Hypertextovprepojenie"/>
                </w:rPr>
                <w:t xml:space="preserve">4 </w:t>
              </w:r>
              <w:proofErr w:type="spellStart"/>
              <w:r w:rsidR="008B6567" w:rsidRPr="0080186B">
                <w:rPr>
                  <w:rStyle w:val="Hypertextovprepojenie"/>
                </w:rPr>
                <w:t>Sžo</w:t>
              </w:r>
              <w:proofErr w:type="spellEnd"/>
              <w:r w:rsidR="008B6567" w:rsidRPr="0080186B">
                <w:rPr>
                  <w:rStyle w:val="Hypertextovprepojenie"/>
                </w:rPr>
                <w:t xml:space="preserve"> 35/2015</w:t>
              </w:r>
            </w:hyperlink>
            <w:r>
              <w:t>)</w:t>
            </w:r>
          </w:p>
          <w:p w:rsidR="00F612AA" w:rsidRDefault="008B6567" w:rsidP="003A5213">
            <w:r>
              <w:t xml:space="preserve">Zásada zákazu </w:t>
            </w:r>
            <w:proofErr w:type="spellStart"/>
            <w:r>
              <w:t>reformatio</w:t>
            </w:r>
            <w:proofErr w:type="spellEnd"/>
            <w:r>
              <w:t xml:space="preserve"> in </w:t>
            </w:r>
            <w:proofErr w:type="spellStart"/>
            <w:r>
              <w:t>peius</w:t>
            </w:r>
            <w:proofErr w:type="spellEnd"/>
            <w:r>
              <w:t xml:space="preserve"> v správnom trestaní v oblasti súťažného práva</w:t>
            </w:r>
          </w:p>
          <w:p w:rsidR="00F612AA" w:rsidRDefault="00F612AA" w:rsidP="003A5213">
            <w:r>
              <w:t>(</w:t>
            </w:r>
            <w:hyperlink r:id="rId74" w:history="1">
              <w:r w:rsidR="008B6567" w:rsidRPr="0080186B">
                <w:rPr>
                  <w:rStyle w:val="Hypertextovprepojenie"/>
                </w:rPr>
                <w:t xml:space="preserve">3 </w:t>
              </w:r>
              <w:proofErr w:type="spellStart"/>
              <w:r w:rsidR="008B6567" w:rsidRPr="0080186B">
                <w:rPr>
                  <w:rStyle w:val="Hypertextovprepojenie"/>
                </w:rPr>
                <w:t>Sžhpu</w:t>
              </w:r>
              <w:proofErr w:type="spellEnd"/>
              <w:r w:rsidR="008B6567" w:rsidRPr="0080186B">
                <w:rPr>
                  <w:rStyle w:val="Hypertextovprepojenie"/>
                </w:rPr>
                <w:t xml:space="preserve"> 1/2013</w:t>
              </w:r>
            </w:hyperlink>
            <w:r>
              <w:t>)</w:t>
            </w:r>
          </w:p>
          <w:p w:rsidR="00F612AA" w:rsidRDefault="008B6567" w:rsidP="003A5213">
            <w:r>
              <w:t>Obsah administratívneho spisu predloženého súdu pri preskúmaní rozhodnutia o nesprístupnení požadovanej informácie</w:t>
            </w:r>
          </w:p>
          <w:p w:rsidR="00F612AA" w:rsidRDefault="00F612AA" w:rsidP="003A5213">
            <w:r>
              <w:t>(</w:t>
            </w:r>
            <w:hyperlink r:id="rId75" w:history="1">
              <w:r w:rsidR="008B6567" w:rsidRPr="0080186B">
                <w:rPr>
                  <w:rStyle w:val="Hypertextovprepojenie"/>
                </w:rPr>
                <w:t xml:space="preserve">3 </w:t>
              </w:r>
              <w:proofErr w:type="spellStart"/>
              <w:r w:rsidR="008B6567" w:rsidRPr="0080186B">
                <w:rPr>
                  <w:rStyle w:val="Hypertextovprepojenie"/>
                </w:rPr>
                <w:t>Sži</w:t>
              </w:r>
              <w:proofErr w:type="spellEnd"/>
              <w:r w:rsidR="008B6567" w:rsidRPr="0080186B">
                <w:rPr>
                  <w:rStyle w:val="Hypertextovprepojenie"/>
                </w:rPr>
                <w:t xml:space="preserve"> 44/2014</w:t>
              </w:r>
            </w:hyperlink>
            <w:r>
              <w:t>)</w:t>
            </w:r>
          </w:p>
          <w:p w:rsidR="008B6567" w:rsidRDefault="008B6567" w:rsidP="003A5213">
            <w:r>
              <w:t>Prevod nehnuteľností, na ktoré bol uplatnený reštitučný nárok</w:t>
            </w:r>
          </w:p>
          <w:p w:rsidR="008B6567" w:rsidRDefault="008B6567" w:rsidP="003A5213">
            <w:r>
              <w:t>(</w:t>
            </w:r>
            <w:hyperlink r:id="rId76" w:history="1">
              <w:r w:rsidRPr="0080186B">
                <w:rPr>
                  <w:rStyle w:val="Hypertextovprepojenie"/>
                </w:rPr>
                <w:t xml:space="preserve">3 </w:t>
              </w:r>
              <w:proofErr w:type="spellStart"/>
              <w:r w:rsidRPr="0080186B">
                <w:rPr>
                  <w:rStyle w:val="Hypertextovprepojenie"/>
                </w:rPr>
                <w:t>Sžr</w:t>
              </w:r>
              <w:proofErr w:type="spellEnd"/>
              <w:r w:rsidRPr="0080186B">
                <w:rPr>
                  <w:rStyle w:val="Hypertextovprepojenie"/>
                </w:rPr>
                <w:t xml:space="preserve"> </w:t>
              </w:r>
              <w:r w:rsidR="0080186B" w:rsidRPr="0080186B">
                <w:rPr>
                  <w:rStyle w:val="Hypertextovprepojenie"/>
                </w:rPr>
                <w:t>10</w:t>
              </w:r>
              <w:r w:rsidRPr="0080186B">
                <w:rPr>
                  <w:rStyle w:val="Hypertextovprepojenie"/>
                </w:rPr>
                <w:t>2/2014</w:t>
              </w:r>
            </w:hyperlink>
            <w:r>
              <w:t>)</w:t>
            </w:r>
          </w:p>
          <w:p w:rsidR="008B6567" w:rsidRDefault="008B6567" w:rsidP="003A5213">
            <w:r>
              <w:t>Návrh na prerušenie konania</w:t>
            </w:r>
          </w:p>
          <w:p w:rsidR="008B6567" w:rsidRDefault="008B6567" w:rsidP="003A5213">
            <w:r>
              <w:t>(</w:t>
            </w:r>
            <w:hyperlink r:id="rId77" w:history="1">
              <w:r w:rsidRPr="0080186B">
                <w:rPr>
                  <w:rStyle w:val="Hypertextovprepojenie"/>
                </w:rPr>
                <w:t xml:space="preserve">3 </w:t>
              </w:r>
              <w:proofErr w:type="spellStart"/>
              <w:r w:rsidRPr="0080186B">
                <w:rPr>
                  <w:rStyle w:val="Hypertextovprepojenie"/>
                </w:rPr>
                <w:t>Sžr</w:t>
              </w:r>
              <w:proofErr w:type="spellEnd"/>
              <w:r w:rsidRPr="0080186B">
                <w:rPr>
                  <w:rStyle w:val="Hypertextovprepojenie"/>
                </w:rPr>
                <w:t xml:space="preserve"> 42/2014</w:t>
              </w:r>
            </w:hyperlink>
            <w:r>
              <w:t>)</w:t>
            </w:r>
          </w:p>
          <w:p w:rsidR="008B6567" w:rsidRDefault="008B6567" w:rsidP="003A5213">
            <w:r>
              <w:t>Registrácia pre daň z pridanej hodnoty, právny nástupca platiteľa</w:t>
            </w:r>
          </w:p>
          <w:p w:rsidR="00F612AA" w:rsidRDefault="008B6567" w:rsidP="003A5213">
            <w:r>
              <w:t>(</w:t>
            </w:r>
            <w:hyperlink r:id="rId78" w:history="1">
              <w:r w:rsidRPr="0080186B">
                <w:rPr>
                  <w:rStyle w:val="Hypertextovprepojenie"/>
                </w:rPr>
                <w:t xml:space="preserve">3 </w:t>
              </w:r>
              <w:proofErr w:type="spellStart"/>
              <w:r w:rsidRPr="0080186B">
                <w:rPr>
                  <w:rStyle w:val="Hypertextovprepojenie"/>
                </w:rPr>
                <w:t>Sžf</w:t>
              </w:r>
              <w:proofErr w:type="spellEnd"/>
              <w:r w:rsidRPr="0080186B">
                <w:rPr>
                  <w:rStyle w:val="Hypertextovprepojenie"/>
                </w:rPr>
                <w:t xml:space="preserve"> 118/2014</w:t>
              </w:r>
            </w:hyperlink>
            <w:bookmarkStart w:id="0" w:name="_GoBack"/>
            <w:bookmarkEnd w:id="0"/>
            <w:r>
              <w:t>)</w:t>
            </w:r>
          </w:p>
          <w:p w:rsidR="00F612AA" w:rsidRDefault="00F612AA" w:rsidP="003A5213">
            <w:pPr>
              <w:rPr>
                <w:rFonts w:cstheme="minorHAnsi"/>
                <w:color w:val="474747"/>
              </w:rPr>
            </w:pPr>
          </w:p>
          <w:p w:rsidR="00F612AA" w:rsidRPr="00445600" w:rsidRDefault="00F612AA" w:rsidP="003A5213">
            <w:pPr>
              <w:rPr>
                <w:rFonts w:cstheme="minorHAnsi"/>
                <w:color w:val="474747"/>
              </w:rPr>
            </w:pPr>
          </w:p>
        </w:tc>
      </w:tr>
      <w:tr w:rsidR="00F612AA" w:rsidTr="003A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612AA" w:rsidRDefault="008B6567" w:rsidP="003A5213">
            <w: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  <w:lastRenderedPageBreak/>
              <w:drawing>
                <wp:inline distT="0" distB="0" distL="0" distR="0" wp14:anchorId="388DC99A" wp14:editId="327BE4EC">
                  <wp:extent cx="542925" cy="542925"/>
                  <wp:effectExtent l="0" t="0" r="9525" b="9525"/>
                  <wp:docPr id="17" name="Obrázok 1" descr="Výber z judikatú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ber z judikatú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8B6567" w:rsidRDefault="008B6567" w:rsidP="008B6567">
            <w:pPr>
              <w:rPr>
                <w:rFonts w:cstheme="minorHAnsi"/>
                <w:b/>
                <w:color w:val="474747"/>
                <w:u w:val="single"/>
              </w:rPr>
            </w:pPr>
            <w:r w:rsidRPr="00D23EE7">
              <w:rPr>
                <w:rFonts w:cstheme="minorHAnsi"/>
                <w:b/>
                <w:color w:val="474747"/>
                <w:u w:val="single"/>
              </w:rPr>
              <w:t>VÝBER Z</w:t>
            </w:r>
            <w:r>
              <w:rPr>
                <w:rFonts w:cstheme="minorHAnsi"/>
                <w:b/>
                <w:color w:val="474747"/>
                <w:u w:val="single"/>
              </w:rPr>
              <w:t> </w:t>
            </w:r>
            <w:r w:rsidRPr="00D23EE7">
              <w:rPr>
                <w:rFonts w:cstheme="minorHAnsi"/>
                <w:b/>
                <w:color w:val="474747"/>
                <w:u w:val="single"/>
              </w:rPr>
              <w:t>JUDIKATÚRY</w:t>
            </w:r>
          </w:p>
          <w:p w:rsidR="008B6567" w:rsidRDefault="008B6567" w:rsidP="008B6567">
            <w:pPr>
              <w:rPr>
                <w:rFonts w:cstheme="minorHAnsi"/>
                <w:color w:val="474747"/>
              </w:rPr>
            </w:pPr>
            <w:r w:rsidRPr="008B6567">
              <w:rPr>
                <w:rFonts w:cstheme="minorHAnsi"/>
                <w:color w:val="474747"/>
              </w:rPr>
              <w:t xml:space="preserve">Jozef Vozár, Ľubomír </w:t>
            </w:r>
            <w:proofErr w:type="spellStart"/>
            <w:r w:rsidRPr="008B6567">
              <w:rPr>
                <w:rFonts w:cstheme="minorHAnsi"/>
                <w:color w:val="474747"/>
              </w:rPr>
              <w:t>Zlocha</w:t>
            </w:r>
            <w:proofErr w:type="spellEnd"/>
          </w:p>
          <w:p w:rsidR="008B6567" w:rsidRDefault="008B6567" w:rsidP="008B6567">
            <w:pPr>
              <w:rPr>
                <w:rFonts w:cstheme="minorHAnsi"/>
                <w:b/>
                <w:color w:val="474747"/>
              </w:rPr>
            </w:pPr>
            <w:r>
              <w:rPr>
                <w:rFonts w:cstheme="minorHAnsi"/>
                <w:b/>
                <w:color w:val="474747"/>
              </w:rPr>
              <w:t>Rozhodnutia vo veciach reklamy</w:t>
            </w:r>
          </w:p>
          <w:p w:rsidR="008B6567" w:rsidRDefault="00CA0198" w:rsidP="008B6567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 xml:space="preserve">Výber z judikatúry „Rozhodnutia vo veciach reklamy“ nadväzujú na výber z judikatúry „Judikatúra vo veciach nekalej súťaže“ a v mnohých oblastiach ju dopĺňa. Výber je zostavený tak, aby sa venoval uceleným sféram reklamy a je doplnený o procesné ustanovenia, o kritériá pri ukladaní pokút v správnom konaní a podmienky priznania náhrady nemajetkovej ujmy. Rozhodnutia v oblasti reklamy ešte nie sú tak rozsiahle, aby sme mohli hovoriť o ustálenej judikatúre. Nedostatok slovenskej judikatúry v oblasti reklamy vyvažujeme uvedením vybranej českej judikatúry. Vo výbere sa nachádzajú aj rozhodnutia Európskeho súdu pre ľudské práva, ako aj Súdneho dvora Európskej únie. Súčasťou výberu sú aj vybrané </w:t>
            </w:r>
            <w:proofErr w:type="spellStart"/>
            <w:r>
              <w:rPr>
                <w:rFonts w:cstheme="minorHAnsi"/>
                <w:color w:val="474747"/>
              </w:rPr>
              <w:t>prvorepublikové</w:t>
            </w:r>
            <w:proofErr w:type="spellEnd"/>
            <w:r>
              <w:rPr>
                <w:rFonts w:cstheme="minorHAnsi"/>
                <w:color w:val="474747"/>
              </w:rPr>
              <w:t xml:space="preserve"> rozhodnutia, ktoré sú zásadného významu a mali vplyv na tvorbu súčasnej judikatúry.</w:t>
            </w:r>
          </w:p>
          <w:p w:rsidR="00CA0198" w:rsidRDefault="00CA0198" w:rsidP="008B6567">
            <w:pPr>
              <w:rPr>
                <w:rFonts w:cstheme="minorHAnsi"/>
                <w:color w:val="474747"/>
              </w:rPr>
            </w:pPr>
          </w:p>
          <w:p w:rsidR="00CA0198" w:rsidRDefault="00CA0198" w:rsidP="008B6567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Peter Strapáč</w:t>
            </w:r>
          </w:p>
          <w:p w:rsidR="00CA0198" w:rsidRDefault="00CA0198" w:rsidP="008B6567">
            <w:pPr>
              <w:rPr>
                <w:rFonts w:cstheme="minorHAnsi"/>
                <w:b/>
                <w:color w:val="474747"/>
              </w:rPr>
            </w:pPr>
            <w:r>
              <w:rPr>
                <w:rFonts w:cstheme="minorHAnsi"/>
                <w:b/>
                <w:color w:val="474747"/>
              </w:rPr>
              <w:t>Judikatúra vo veciach zmeniek</w:t>
            </w:r>
          </w:p>
          <w:p w:rsidR="00F612AA" w:rsidRDefault="00CA0198" w:rsidP="003A5213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>Cieľom predkladaného výberu judikátov je napomôcť právnej praxi pri riešení praktických problémov. Výber sa snaží poskytnúť ucelený pohľad na zmenkové právo v rozhodovacej praxi súdov, pričom pomôže nielen advokátom, ale aj sudcom, podnikovým právnikom, ako aj študentom právnických fakúlt.</w:t>
            </w:r>
          </w:p>
          <w:p w:rsidR="00F612AA" w:rsidRDefault="00F612AA" w:rsidP="003A5213">
            <w:pPr>
              <w:rPr>
                <w:rFonts w:cstheme="minorHAnsi"/>
                <w:color w:val="474747"/>
              </w:rPr>
            </w:pPr>
          </w:p>
          <w:p w:rsidR="00F612AA" w:rsidRDefault="00F612AA" w:rsidP="003A5213"/>
        </w:tc>
      </w:tr>
      <w:tr w:rsidR="008B6567" w:rsidTr="003A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B6567" w:rsidRDefault="008B6567" w:rsidP="003A5213">
            <w:r>
              <w:rPr>
                <w:noProof/>
                <w:lang w:eastAsia="sk-SK"/>
              </w:rPr>
              <w:drawing>
                <wp:inline distT="0" distB="0" distL="0" distR="0" wp14:anchorId="5FCBDAE0" wp14:editId="2A989D37">
                  <wp:extent cx="542925" cy="542925"/>
                  <wp:effectExtent l="0" t="0" r="9525" b="9525"/>
                  <wp:docPr id="16" name="Obrázok 16" descr="\\Iurafs\users\michal.sadlon\IURA - newslettery\images\2014\12-04\nove-rozhodnu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urafs\users\michal.sadlon\IURA - newslettery\images\2014\12-04\nove-rozhodnu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8B6567" w:rsidRDefault="008B6567" w:rsidP="003A5213">
            <w:pPr>
              <w:rPr>
                <w:rFonts w:cstheme="minorHAnsi"/>
                <w:color w:val="474747"/>
              </w:rPr>
            </w:pPr>
            <w:r w:rsidRPr="0077214A">
              <w:rPr>
                <w:rFonts w:cstheme="minorHAnsi"/>
                <w:color w:val="474747"/>
              </w:rPr>
              <w:t xml:space="preserve">V mesiaci </w:t>
            </w:r>
            <w:r>
              <w:rPr>
                <w:rFonts w:cstheme="minorHAnsi"/>
                <w:color w:val="474747"/>
              </w:rPr>
              <w:t>jú</w:t>
            </w:r>
            <w:r w:rsidR="0033684D">
              <w:rPr>
                <w:rFonts w:cstheme="minorHAnsi"/>
                <w:color w:val="474747"/>
              </w:rPr>
              <w:t>l</w:t>
            </w:r>
            <w:r w:rsidRPr="0077214A">
              <w:rPr>
                <w:rFonts w:cstheme="minorHAnsi"/>
                <w:color w:val="474747"/>
              </w:rPr>
              <w:t xml:space="preserve"> bolo pridaných </w:t>
            </w:r>
            <w:r w:rsidR="0033684D">
              <w:rPr>
                <w:rFonts w:cstheme="minorHAnsi"/>
                <w:b/>
                <w:color w:val="474747"/>
              </w:rPr>
              <w:t>786</w:t>
            </w:r>
            <w:r>
              <w:rPr>
                <w:rFonts w:cstheme="minorHAnsi"/>
                <w:b/>
                <w:color w:val="474747"/>
              </w:rPr>
              <w:t xml:space="preserve"> </w:t>
            </w:r>
            <w:r>
              <w:rPr>
                <w:rFonts w:cstheme="minorHAnsi"/>
                <w:color w:val="474747"/>
              </w:rPr>
              <w:t xml:space="preserve">rozhodnutí </w:t>
            </w:r>
            <w:r w:rsidR="0033684D">
              <w:rPr>
                <w:rFonts w:cstheme="minorHAnsi"/>
                <w:color w:val="474747"/>
              </w:rPr>
              <w:t>Ústavného</w:t>
            </w:r>
            <w:r>
              <w:rPr>
                <w:rFonts w:cstheme="minorHAnsi"/>
                <w:color w:val="474747"/>
              </w:rPr>
              <w:t xml:space="preserve"> súdu SR</w:t>
            </w:r>
            <w:r w:rsidRPr="0077214A">
              <w:rPr>
                <w:rFonts w:cstheme="minorHAnsi"/>
                <w:color w:val="474747"/>
              </w:rPr>
              <w:t xml:space="preserve">. V súčasnosti sa v ASPI nachádza </w:t>
            </w:r>
            <w:r>
              <w:rPr>
                <w:rFonts w:cstheme="minorHAnsi"/>
                <w:b/>
                <w:bCs/>
                <w:color w:val="474747"/>
              </w:rPr>
              <w:t>2</w:t>
            </w:r>
            <w:r w:rsidR="0033684D">
              <w:rPr>
                <w:rFonts w:cstheme="minorHAnsi"/>
                <w:b/>
                <w:bCs/>
                <w:color w:val="474747"/>
              </w:rPr>
              <w:t>7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="0033684D">
              <w:rPr>
                <w:rFonts w:cstheme="minorHAnsi"/>
                <w:b/>
                <w:bCs/>
                <w:color w:val="474747"/>
              </w:rPr>
              <w:t>245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Ústavného súdu SR, </w:t>
            </w:r>
            <w:r>
              <w:rPr>
                <w:rFonts w:cstheme="minorHAnsi"/>
                <w:b/>
                <w:bCs/>
                <w:color w:val="474747"/>
              </w:rPr>
              <w:t xml:space="preserve">50 </w:t>
            </w:r>
            <w:r w:rsidR="0033684D">
              <w:rPr>
                <w:rFonts w:cstheme="minorHAnsi"/>
                <w:b/>
                <w:bCs/>
                <w:color w:val="474747"/>
              </w:rPr>
              <w:t>223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Najvyššieho súdu SR a viac ako </w:t>
            </w:r>
            <w:r>
              <w:rPr>
                <w:rFonts w:cstheme="minorHAnsi"/>
                <w:b/>
                <w:bCs/>
                <w:color w:val="474747"/>
              </w:rPr>
              <w:t>1 680 000</w:t>
            </w:r>
            <w:r w:rsidRPr="0077214A">
              <w:rPr>
                <w:rFonts w:cstheme="minorHAnsi"/>
                <w:color w:val="474747"/>
              </w:rPr>
              <w:t xml:space="preserve"> rozhodnutí nižších súdov.</w:t>
            </w:r>
          </w:p>
          <w:p w:rsidR="008B6567" w:rsidRDefault="008B6567" w:rsidP="003A5213">
            <w:pPr>
              <w:rPr>
                <w:rFonts w:cstheme="minorHAnsi"/>
                <w:color w:val="474747"/>
              </w:rPr>
            </w:pPr>
          </w:p>
          <w:p w:rsidR="008B6567" w:rsidRDefault="008B6567" w:rsidP="003A5213">
            <w:pPr>
              <w:rPr>
                <w:rFonts w:cstheme="minorHAnsi"/>
                <w:color w:val="474747"/>
              </w:rPr>
            </w:pPr>
          </w:p>
          <w:p w:rsidR="008B6567" w:rsidRDefault="008B6567" w:rsidP="003A5213"/>
        </w:tc>
      </w:tr>
    </w:tbl>
    <w:p w:rsidR="00445600" w:rsidRPr="00BA550C" w:rsidRDefault="00445600" w:rsidP="00BA550C"/>
    <w:sectPr w:rsidR="00445600" w:rsidRPr="00BA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596"/>
    <w:multiLevelType w:val="hybridMultilevel"/>
    <w:tmpl w:val="5C52495E"/>
    <w:lvl w:ilvl="0" w:tplc="648487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39E"/>
    <w:multiLevelType w:val="hybridMultilevel"/>
    <w:tmpl w:val="4AB20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1689"/>
    <w:multiLevelType w:val="hybridMultilevel"/>
    <w:tmpl w:val="192870A2"/>
    <w:lvl w:ilvl="0" w:tplc="541ACC4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FD9"/>
    <w:multiLevelType w:val="hybridMultilevel"/>
    <w:tmpl w:val="A61AE6DA"/>
    <w:lvl w:ilvl="0" w:tplc="779AD23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5FDD"/>
    <w:multiLevelType w:val="hybridMultilevel"/>
    <w:tmpl w:val="FD542AB6"/>
    <w:lvl w:ilvl="0" w:tplc="0DF6FD3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65DB5"/>
    <w:multiLevelType w:val="multilevel"/>
    <w:tmpl w:val="831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D1B54"/>
    <w:multiLevelType w:val="hybridMultilevel"/>
    <w:tmpl w:val="3D2AF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7268"/>
    <w:multiLevelType w:val="hybridMultilevel"/>
    <w:tmpl w:val="593475E0"/>
    <w:lvl w:ilvl="0" w:tplc="8334F2A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085"/>
    <w:multiLevelType w:val="hybridMultilevel"/>
    <w:tmpl w:val="B3B83618"/>
    <w:lvl w:ilvl="0" w:tplc="1CAC4BB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74A59"/>
    <w:multiLevelType w:val="hybridMultilevel"/>
    <w:tmpl w:val="88489AC0"/>
    <w:lvl w:ilvl="0" w:tplc="32B228A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2"/>
    <w:rsid w:val="00052790"/>
    <w:rsid w:val="000731CB"/>
    <w:rsid w:val="000D70C6"/>
    <w:rsid w:val="001025D2"/>
    <w:rsid w:val="00110CA3"/>
    <w:rsid w:val="00175535"/>
    <w:rsid w:val="00190710"/>
    <w:rsid w:val="001B7DA0"/>
    <w:rsid w:val="001E2B9E"/>
    <w:rsid w:val="0021250D"/>
    <w:rsid w:val="002513BE"/>
    <w:rsid w:val="0025164D"/>
    <w:rsid w:val="00271063"/>
    <w:rsid w:val="0033684D"/>
    <w:rsid w:val="00343F0F"/>
    <w:rsid w:val="00395640"/>
    <w:rsid w:val="00445600"/>
    <w:rsid w:val="0044626C"/>
    <w:rsid w:val="00472A58"/>
    <w:rsid w:val="00492AE6"/>
    <w:rsid w:val="00520894"/>
    <w:rsid w:val="00534306"/>
    <w:rsid w:val="00585326"/>
    <w:rsid w:val="005C0343"/>
    <w:rsid w:val="006205A6"/>
    <w:rsid w:val="0069044F"/>
    <w:rsid w:val="006E6979"/>
    <w:rsid w:val="007007EF"/>
    <w:rsid w:val="00726D4C"/>
    <w:rsid w:val="007660E0"/>
    <w:rsid w:val="00774211"/>
    <w:rsid w:val="007753A1"/>
    <w:rsid w:val="007B14D9"/>
    <w:rsid w:val="0080186B"/>
    <w:rsid w:val="00852469"/>
    <w:rsid w:val="00855405"/>
    <w:rsid w:val="0087681C"/>
    <w:rsid w:val="008B6567"/>
    <w:rsid w:val="0091568C"/>
    <w:rsid w:val="00A17A1B"/>
    <w:rsid w:val="00A35461"/>
    <w:rsid w:val="00A4491D"/>
    <w:rsid w:val="00A67830"/>
    <w:rsid w:val="00AC1321"/>
    <w:rsid w:val="00AC7146"/>
    <w:rsid w:val="00AE72EE"/>
    <w:rsid w:val="00AF283F"/>
    <w:rsid w:val="00B506E8"/>
    <w:rsid w:val="00B71E5A"/>
    <w:rsid w:val="00B84571"/>
    <w:rsid w:val="00BA550C"/>
    <w:rsid w:val="00BD3CB7"/>
    <w:rsid w:val="00BE15F5"/>
    <w:rsid w:val="00C12B4C"/>
    <w:rsid w:val="00C20188"/>
    <w:rsid w:val="00C97352"/>
    <w:rsid w:val="00CA0198"/>
    <w:rsid w:val="00CD29E2"/>
    <w:rsid w:val="00CE1003"/>
    <w:rsid w:val="00D01278"/>
    <w:rsid w:val="00D23EE7"/>
    <w:rsid w:val="00D83CD2"/>
    <w:rsid w:val="00DD1A16"/>
    <w:rsid w:val="00E468C9"/>
    <w:rsid w:val="00E73AC6"/>
    <w:rsid w:val="00E92857"/>
    <w:rsid w:val="00F10EBE"/>
    <w:rsid w:val="00F612AA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E767-A5D5-470C-A873-7CEA8E9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C1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1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  <w:style w:type="paragraph" w:styleId="Odsekzoznamu">
    <w:name w:val="List Paragraph"/>
    <w:basedOn w:val="Normlny"/>
    <w:uiPriority w:val="34"/>
    <w:qFormat/>
    <w:rsid w:val="00E9285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AC1321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768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8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68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8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681C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91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jud'&amp;link='JUD1770630SK'&amp;dbtype='8'&amp;dbname='ju'&amp;ucin-k-dni='30.12.9999'" TargetMode="External"/><Relationship Id="rId18" Type="http://schemas.openxmlformats.org/officeDocument/2006/relationships/hyperlink" Target="aspi://module='jud'&amp;link='JUD1743749SK'&amp;dbtype='8'&amp;dbname='ju'&amp;ucin-k-dni='30.12.9999'" TargetMode="External"/><Relationship Id="rId26" Type="http://schemas.openxmlformats.org/officeDocument/2006/relationships/hyperlink" Target="aspi://module='jud'&amp;link='JUD1769795SK'&amp;dbtype='8'&amp;dbname='ju'&amp;ucin-k-dni='30.12.9999'" TargetMode="External"/><Relationship Id="rId39" Type="http://schemas.openxmlformats.org/officeDocument/2006/relationships/hyperlink" Target="aspi://module='jud'&amp;link='JUD1743742SK'&amp;dbtype='8'&amp;dbname='ju'&amp;ucin-k-dni='30.12.9999'" TargetMode="External"/><Relationship Id="rId21" Type="http://schemas.openxmlformats.org/officeDocument/2006/relationships/hyperlink" Target="aspi://module='jud'&amp;link='JUD1743748SK'&amp;dbtype='8'&amp;dbname='ju'&amp;ucin-k-dni='30.12.9999'" TargetMode="External"/><Relationship Id="rId34" Type="http://schemas.openxmlformats.org/officeDocument/2006/relationships/hyperlink" Target="aspi://module='jud'&amp;link='JUD1770637SK'&amp;dbtype='8'&amp;dbname='ju'&amp;ucin-k-dni='30.12.9999'" TargetMode="External"/><Relationship Id="rId42" Type="http://schemas.openxmlformats.org/officeDocument/2006/relationships/hyperlink" Target="aspi://module='jud'&amp;link='JUD1743741SK'&amp;dbtype='8'&amp;dbname='ju'&amp;ucin-k-dni='30.12.9999'" TargetMode="External"/><Relationship Id="rId47" Type="http://schemas.openxmlformats.org/officeDocument/2006/relationships/hyperlink" Target="aspi://module='jud'&amp;link='JUD1769802SK'&amp;dbtype='8'&amp;dbname='ju'&amp;ucin-k-dni='30.12.9999'" TargetMode="External"/><Relationship Id="rId50" Type="http://schemas.openxmlformats.org/officeDocument/2006/relationships/hyperlink" Target="aspi://module='jud'&amp;link='JUD1769803SK'&amp;dbtype='8'&amp;dbname='ju'&amp;ucin-k-dni='30.12.9999'" TargetMode="External"/><Relationship Id="rId55" Type="http://schemas.openxmlformats.org/officeDocument/2006/relationships/hyperlink" Target="aspi://module='jud'&amp;link='JUD1770617SK'&amp;dbtype='8'&amp;dbname='ju'&amp;ucin-k-dni='30.12.9999'" TargetMode="External"/><Relationship Id="rId63" Type="http://schemas.openxmlformats.org/officeDocument/2006/relationships/hyperlink" Target="aspi://module='jud'&amp;link='JUD1770625SK'&amp;dbtype='8'&amp;dbname='ju'&amp;ucin-k-dni='30.12.9999'" TargetMode="External"/><Relationship Id="rId68" Type="http://schemas.openxmlformats.org/officeDocument/2006/relationships/hyperlink" Target="aspi://module='jud'&amp;link='JUD1770606SK'&amp;dbtype='8'&amp;dbname='ju'&amp;ucin-k-dni='30.12.9999'" TargetMode="External"/><Relationship Id="rId76" Type="http://schemas.openxmlformats.org/officeDocument/2006/relationships/hyperlink" Target="aspi://module='jud'&amp;link='JUD1770614SK'&amp;dbtype='8'&amp;dbname='ju'&amp;ucin-k-dni='30.12.9999'" TargetMode="External"/><Relationship Id="rId7" Type="http://schemas.openxmlformats.org/officeDocument/2006/relationships/hyperlink" Target="aspi://module='jud'&amp;link='JUD1770628SK'&amp;dbtype='8'&amp;dbname='ju'&amp;ucin-k-dni='30.12.9999'" TargetMode="External"/><Relationship Id="rId71" Type="http://schemas.openxmlformats.org/officeDocument/2006/relationships/hyperlink" Target="aspi://module='jud'&amp;link='JUD1770609SK'&amp;dbtype='8'&amp;dbname='ju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jud'&amp;link='JUD1770631SK'&amp;dbtype='8'&amp;dbname='ju'&amp;ucin-k-dni='30.12.9999'" TargetMode="External"/><Relationship Id="rId29" Type="http://schemas.openxmlformats.org/officeDocument/2006/relationships/hyperlink" Target="aspi://module='jud'&amp;link='JUD1769796SK'&amp;dbtype='8'&amp;dbname='ju'&amp;ucin-k-dni='30.12.9999'" TargetMode="External"/><Relationship Id="rId11" Type="http://schemas.openxmlformats.org/officeDocument/2006/relationships/hyperlink" Target="aspi://module='jud'&amp;link='JUD1769790SK'&amp;dbtype='8'&amp;dbname='ju'&amp;ucin-k-dni='30.12.9999'" TargetMode="External"/><Relationship Id="rId24" Type="http://schemas.openxmlformats.org/officeDocument/2006/relationships/hyperlink" Target="aspi://module='jud'&amp;link='JUD1743747SK'&amp;dbtype='8'&amp;dbname='ju'&amp;ucin-k-dni='30.12.9999'" TargetMode="External"/><Relationship Id="rId32" Type="http://schemas.openxmlformats.org/officeDocument/2006/relationships/hyperlink" Target="aspi://module='jud'&amp;link='JUD1769797SK'&amp;dbtype='8'&amp;dbname='ju'&amp;ucin-k-dni='30.12.9999'" TargetMode="External"/><Relationship Id="rId37" Type="http://schemas.openxmlformats.org/officeDocument/2006/relationships/hyperlink" Target="aspi://module='jud'&amp;link='JUD1770638SK'&amp;dbtype='8'&amp;dbname='ju'&amp;ucin-k-dni='30.12.9999'" TargetMode="External"/><Relationship Id="rId40" Type="http://schemas.openxmlformats.org/officeDocument/2006/relationships/hyperlink" Target="aspi://module='jud'&amp;link='JUD1770639SK'&amp;dbtype='8'&amp;dbname='ju'&amp;ucin-k-dni='30.12.9999'" TargetMode="External"/><Relationship Id="rId45" Type="http://schemas.openxmlformats.org/officeDocument/2006/relationships/hyperlink" Target="aspi://module='jud'&amp;link='JUD1743740SK'&amp;dbtype='8'&amp;dbname='ju'&amp;ucin-k-dni='30.12.9999'" TargetMode="External"/><Relationship Id="rId53" Type="http://schemas.openxmlformats.org/officeDocument/2006/relationships/hyperlink" Target="aspi://module='jud'&amp;link='JUD1769805SK'&amp;dbtype='8'&amp;dbname='ju'&amp;ucin-k-dni='30.12.9999'" TargetMode="External"/><Relationship Id="rId58" Type="http://schemas.openxmlformats.org/officeDocument/2006/relationships/hyperlink" Target="aspi://module='jud'&amp;link='JUD1770620SK'&amp;dbtype='8'&amp;dbname='ju'&amp;ucin-k-dni='30.12.9999'" TargetMode="External"/><Relationship Id="rId66" Type="http://schemas.openxmlformats.org/officeDocument/2006/relationships/image" Target="media/image4.png"/><Relationship Id="rId74" Type="http://schemas.openxmlformats.org/officeDocument/2006/relationships/hyperlink" Target="aspi://module='jud'&amp;link='JUD1770612SK'&amp;dbtype='8'&amp;dbname='ju'&amp;ucin-k-dni='30.12.9999'" TargetMode="External"/><Relationship Id="rId79" Type="http://schemas.openxmlformats.org/officeDocument/2006/relationships/image" Target="media/image5.png"/><Relationship Id="rId5" Type="http://schemas.openxmlformats.org/officeDocument/2006/relationships/image" Target="media/image1.jpeg"/><Relationship Id="rId61" Type="http://schemas.openxmlformats.org/officeDocument/2006/relationships/hyperlink" Target="aspi://module='jud'&amp;link='JUD1770623SK'&amp;dbtype='8'&amp;dbname='ju'&amp;ucin-k-dni='30.12.9999'" TargetMode="External"/><Relationship Id="rId82" Type="http://schemas.openxmlformats.org/officeDocument/2006/relationships/theme" Target="theme/theme1.xml"/><Relationship Id="rId10" Type="http://schemas.openxmlformats.org/officeDocument/2006/relationships/hyperlink" Target="aspi://module='jud'&amp;link='JUD1770629SK'&amp;dbtype='8'&amp;dbname='ju'&amp;ucin-k-dni='30.12.9999'" TargetMode="External"/><Relationship Id="rId19" Type="http://schemas.openxmlformats.org/officeDocument/2006/relationships/hyperlink" Target="aspi://module='jud'&amp;link='JUD1770632SK'&amp;dbtype='8'&amp;dbname='ju'&amp;ucin-k-dni='30.12.9999'" TargetMode="External"/><Relationship Id="rId31" Type="http://schemas.openxmlformats.org/officeDocument/2006/relationships/hyperlink" Target="aspi://module='jud'&amp;link='JUD1770636SK'&amp;dbtype='8'&amp;dbname='ju'&amp;ucin-k-dni='30.12.9999'" TargetMode="External"/><Relationship Id="rId44" Type="http://schemas.openxmlformats.org/officeDocument/2006/relationships/hyperlink" Target="aspi://module='jud'&amp;link='JUD1769801SK'&amp;dbtype='8'&amp;dbname='ju'&amp;ucin-k-dni='30.12.9999'" TargetMode="External"/><Relationship Id="rId52" Type="http://schemas.openxmlformats.org/officeDocument/2006/relationships/hyperlink" Target="aspi://module='jud'&amp;link='JUD1770654SK'&amp;dbtype='8'&amp;dbname='ju'&amp;ucin-k-dni='30.12.9999'" TargetMode="External"/><Relationship Id="rId60" Type="http://schemas.openxmlformats.org/officeDocument/2006/relationships/hyperlink" Target="aspi://module='jud'&amp;link='JUD1770622SK'&amp;dbtype='8'&amp;dbname='ju'&amp;ucin-k-dni='30.12.9999'" TargetMode="External"/><Relationship Id="rId65" Type="http://schemas.openxmlformats.org/officeDocument/2006/relationships/hyperlink" Target="aspi://module='jud'&amp;link='JUD1770627SK'&amp;dbtype='8'&amp;dbname='ju'&amp;ucin-k-dni='30.12.9999'" TargetMode="External"/><Relationship Id="rId73" Type="http://schemas.openxmlformats.org/officeDocument/2006/relationships/hyperlink" Target="aspi://module='jud'&amp;link='JUD1770611SK'&amp;dbtype='8'&amp;dbname='ju'&amp;ucin-k-dni='30.12.9999'" TargetMode="External"/><Relationship Id="rId78" Type="http://schemas.openxmlformats.org/officeDocument/2006/relationships/hyperlink" Target="aspi://module='jud'&amp;link='JUD1770616SK'&amp;dbtype='8'&amp;dbname='ju'&amp;ucin-k-dni='30.12.9999'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jud'&amp;link='JUD1743752SK'&amp;dbtype='8'&amp;dbname='ju'&amp;ucin-k-dni='30.12.9999'" TargetMode="External"/><Relationship Id="rId14" Type="http://schemas.openxmlformats.org/officeDocument/2006/relationships/hyperlink" Target="aspi://module='jud'&amp;link='JUD1769791SK'&amp;dbtype='8'&amp;dbname='ju'&amp;ucin-k-dni='30.12.9999'" TargetMode="External"/><Relationship Id="rId22" Type="http://schemas.openxmlformats.org/officeDocument/2006/relationships/hyperlink" Target="aspi://module='jud'&amp;link='JUD1770633SK'&amp;dbtype='8'&amp;dbname='ju'&amp;ucin-k-dni='30.12.9999'" TargetMode="External"/><Relationship Id="rId27" Type="http://schemas.openxmlformats.org/officeDocument/2006/relationships/hyperlink" Target="aspi://module='jud'&amp;link='JUD1743746SK'&amp;dbtype='8'&amp;dbname='ju'&amp;ucin-k-dni='30.12.9999'" TargetMode="External"/><Relationship Id="rId30" Type="http://schemas.openxmlformats.org/officeDocument/2006/relationships/hyperlink" Target="aspi://module='jud'&amp;link='JUD1743745SK'&amp;dbtype='8'&amp;dbname='ju'&amp;ucin-k-dni='30.12.9999'" TargetMode="External"/><Relationship Id="rId35" Type="http://schemas.openxmlformats.org/officeDocument/2006/relationships/hyperlink" Target="aspi://module='jud'&amp;link='JUD1769798SK'&amp;dbtype='8'&amp;dbname='ju'&amp;ucin-k-dni='30.12.9999'" TargetMode="External"/><Relationship Id="rId43" Type="http://schemas.openxmlformats.org/officeDocument/2006/relationships/hyperlink" Target="aspi://module='jud'&amp;link='JUD1770650SK'&amp;dbtype='8'&amp;dbname='ju'&amp;ucin-k-dni='30.12.9999'" TargetMode="External"/><Relationship Id="rId48" Type="http://schemas.openxmlformats.org/officeDocument/2006/relationships/hyperlink" Target="aspi://module='jud'&amp;link='JUD1743739SK'&amp;dbtype='8'&amp;dbname='ju'&amp;ucin-k-dni='30.12.9999'" TargetMode="External"/><Relationship Id="rId56" Type="http://schemas.openxmlformats.org/officeDocument/2006/relationships/hyperlink" Target="aspi://module='jud'&amp;link='JUD1770618SK'&amp;dbtype='8'&amp;dbname='ju'&amp;ucin-k-dni='30.12.9999'" TargetMode="External"/><Relationship Id="rId64" Type="http://schemas.openxmlformats.org/officeDocument/2006/relationships/hyperlink" Target="aspi://module='jud'&amp;link='JUD1770626SK'&amp;dbtype='8'&amp;dbname='ju'&amp;ucin-k-dni='30.12.9999'" TargetMode="External"/><Relationship Id="rId69" Type="http://schemas.openxmlformats.org/officeDocument/2006/relationships/hyperlink" Target="aspi://module='jud'&amp;link='JUD1770607SK'&amp;dbtype='8'&amp;dbname='ju'&amp;ucin-k-dni='30.12.9999'" TargetMode="External"/><Relationship Id="rId77" Type="http://schemas.openxmlformats.org/officeDocument/2006/relationships/hyperlink" Target="aspi://module='jud'&amp;link='JUD1770615SK'&amp;dbtype='8'&amp;dbname='ju'&amp;ucin-k-dni='30.12.9999'" TargetMode="External"/><Relationship Id="rId8" Type="http://schemas.openxmlformats.org/officeDocument/2006/relationships/hyperlink" Target="aspi://module='jud'&amp;link='JUD1769789SK'&amp;dbtype='8'&amp;dbname='ju'&amp;ucin-k-dni='30.12.9999'" TargetMode="External"/><Relationship Id="rId51" Type="http://schemas.openxmlformats.org/officeDocument/2006/relationships/hyperlink" Target="aspi://module='jud'&amp;link='JUD1770653SK'&amp;dbtype='8'&amp;dbname='ju'&amp;ucin-k-dni='30.12.9999'" TargetMode="External"/><Relationship Id="rId72" Type="http://schemas.openxmlformats.org/officeDocument/2006/relationships/hyperlink" Target="aspi://module='jud'&amp;link='JUD1770610SK'&amp;dbtype='8'&amp;dbname='ju'&amp;ucin-k-dni='30.12.9999'" TargetMode="External"/><Relationship Id="rId80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hyperlink" Target="aspi://module='jud'&amp;link='JUD1743751SK'&amp;dbtype='8'&amp;dbname='ju'&amp;ucin-k-dni='30.12.9999'" TargetMode="External"/><Relationship Id="rId17" Type="http://schemas.openxmlformats.org/officeDocument/2006/relationships/hyperlink" Target="aspi://module='jud'&amp;link='JUD1769792SK'&amp;dbtype='8'&amp;dbname='ju'&amp;ucin-k-dni='30.12.9999'" TargetMode="External"/><Relationship Id="rId25" Type="http://schemas.openxmlformats.org/officeDocument/2006/relationships/hyperlink" Target="aspi://module='jud'&amp;link='JUD1770634SK'&amp;dbtype='8'&amp;dbname='ju'&amp;ucin-k-dni='30.12.9999'" TargetMode="External"/><Relationship Id="rId33" Type="http://schemas.openxmlformats.org/officeDocument/2006/relationships/hyperlink" Target="aspi://module='jud'&amp;link='JUD1743744SK'&amp;dbtype='8'&amp;dbname='ju'&amp;ucin-k-dni='30.12.9999'" TargetMode="External"/><Relationship Id="rId38" Type="http://schemas.openxmlformats.org/officeDocument/2006/relationships/hyperlink" Target="aspi://module='jud'&amp;link='JUD1769799SK'&amp;dbtype='8'&amp;dbname='ju'&amp;ucin-k-dni='30.12.9999'" TargetMode="External"/><Relationship Id="rId46" Type="http://schemas.openxmlformats.org/officeDocument/2006/relationships/hyperlink" Target="aspi://module='jud'&amp;link='JUD1770651SK'&amp;dbtype='8'&amp;dbname='ju'&amp;ucin-k-dni='30.12.9999'" TargetMode="External"/><Relationship Id="rId59" Type="http://schemas.openxmlformats.org/officeDocument/2006/relationships/hyperlink" Target="aspi://module='jud'&amp;link='JUD1770621SK'&amp;dbtype='8'&amp;dbname='ju'&amp;ucin-k-dni='30.12.9999'" TargetMode="External"/><Relationship Id="rId67" Type="http://schemas.openxmlformats.org/officeDocument/2006/relationships/hyperlink" Target="aspi://module='jud'&amp;link='JUD1770605SK'&amp;dbtype='8'&amp;dbname='ju'&amp;ucin-k-dni='30.12.9999'" TargetMode="External"/><Relationship Id="rId20" Type="http://schemas.openxmlformats.org/officeDocument/2006/relationships/hyperlink" Target="aspi://module='jud'&amp;link='JUD1769793SK'&amp;dbtype='8'&amp;dbname='ju'&amp;ucin-k-dni='30.12.9999'" TargetMode="External"/><Relationship Id="rId41" Type="http://schemas.openxmlformats.org/officeDocument/2006/relationships/hyperlink" Target="aspi://module='jud'&amp;link='JUD1769800SK'&amp;dbtype='8'&amp;dbname='ju'&amp;ucin-k-dni='30.12.9999'" TargetMode="External"/><Relationship Id="rId54" Type="http://schemas.openxmlformats.org/officeDocument/2006/relationships/image" Target="media/image3.png"/><Relationship Id="rId62" Type="http://schemas.openxmlformats.org/officeDocument/2006/relationships/hyperlink" Target="aspi://module='jud'&amp;link='JUD1770624SK'&amp;dbtype='8'&amp;dbname='ju'&amp;ucin-k-dni='30.12.9999'" TargetMode="External"/><Relationship Id="rId70" Type="http://schemas.openxmlformats.org/officeDocument/2006/relationships/hyperlink" Target="aspi://module='jud'&amp;link='JUD1770608SK'&amp;dbtype='8'&amp;dbname='ju'&amp;ucin-k-dni='30.12.9999'" TargetMode="External"/><Relationship Id="rId75" Type="http://schemas.openxmlformats.org/officeDocument/2006/relationships/hyperlink" Target="aspi://module='jud'&amp;link='JUD1770613SK'&amp;dbtype='8'&amp;dbname='ju'&amp;ucin-k-dni='30.12.9999'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aspi://module='jud'&amp;link='JUD1743750SK'&amp;dbtype='8'&amp;dbname='ju'&amp;ucin-k-dni='30.12.9999'" TargetMode="External"/><Relationship Id="rId23" Type="http://schemas.openxmlformats.org/officeDocument/2006/relationships/hyperlink" Target="aspi://module='jud'&amp;link='JUD1769794SK'&amp;dbtype='8'&amp;dbname='ju'&amp;ucin-k-dni='30.12.9999'" TargetMode="External"/><Relationship Id="rId28" Type="http://schemas.openxmlformats.org/officeDocument/2006/relationships/hyperlink" Target="aspi://module='jud'&amp;link='JUD1770635SK'&amp;dbtype='8'&amp;dbname='ju'&amp;ucin-k-dni='30.12.9999'" TargetMode="External"/><Relationship Id="rId36" Type="http://schemas.openxmlformats.org/officeDocument/2006/relationships/hyperlink" Target="aspi://module='jud'&amp;link='JUD1743743SK'&amp;dbtype='8'&amp;dbname='ju'&amp;ucin-k-dni='30.12.9999'" TargetMode="External"/><Relationship Id="rId49" Type="http://schemas.openxmlformats.org/officeDocument/2006/relationships/hyperlink" Target="aspi://module='jud'&amp;link='JUD1770652SK'&amp;dbtype='8'&amp;dbname='ju'&amp;ucin-k-dni='30.12.9999'" TargetMode="External"/><Relationship Id="rId57" Type="http://schemas.openxmlformats.org/officeDocument/2006/relationships/hyperlink" Target="aspi://module='jud'&amp;link='JUD1770619SK'&amp;dbtype='8'&amp;dbname='ju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SADLOŇ Michal</dc:creator>
  <cp:lastModifiedBy>KURICOVÁ Zuzana</cp:lastModifiedBy>
  <cp:revision>5</cp:revision>
  <dcterms:created xsi:type="dcterms:W3CDTF">2016-08-10T20:13:00Z</dcterms:created>
  <dcterms:modified xsi:type="dcterms:W3CDTF">2016-08-11T20:09:00Z</dcterms:modified>
</cp:coreProperties>
</file>